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7AB408" w:rsidR="001E41F3" w:rsidRPr="00E3236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2361">
        <w:rPr>
          <w:b/>
          <w:noProof/>
          <w:sz w:val="24"/>
        </w:rPr>
        <w:t>3GPP TSG-</w:t>
      </w:r>
      <w:r w:rsidR="008250EB" w:rsidRPr="00E32361">
        <w:rPr>
          <w:b/>
          <w:noProof/>
          <w:sz w:val="24"/>
        </w:rPr>
        <w:t>WG SA2</w:t>
      </w:r>
      <w:r w:rsidR="00C66BA2" w:rsidRPr="00E32361">
        <w:rPr>
          <w:b/>
          <w:noProof/>
          <w:sz w:val="24"/>
        </w:rPr>
        <w:t xml:space="preserve"> </w:t>
      </w:r>
      <w:r w:rsidRPr="00E32361">
        <w:rPr>
          <w:b/>
          <w:noProof/>
          <w:sz w:val="24"/>
        </w:rPr>
        <w:t>Meeting #</w:t>
      </w:r>
      <w:r w:rsidR="008250EB" w:rsidRPr="00E32361">
        <w:rPr>
          <w:b/>
          <w:noProof/>
          <w:sz w:val="24"/>
        </w:rPr>
        <w:t>16</w:t>
      </w:r>
      <w:r w:rsidR="000B7FC2" w:rsidRPr="00E32361">
        <w:rPr>
          <w:b/>
          <w:noProof/>
          <w:sz w:val="24"/>
        </w:rPr>
        <w:t>4</w:t>
      </w:r>
      <w:r w:rsidRPr="00E32361">
        <w:rPr>
          <w:b/>
          <w:i/>
          <w:noProof/>
          <w:sz w:val="28"/>
        </w:rPr>
        <w:tab/>
      </w:r>
      <w:r w:rsidR="008250EB" w:rsidRPr="00E32361">
        <w:rPr>
          <w:b/>
          <w:noProof/>
          <w:sz w:val="24"/>
        </w:rPr>
        <w:t>S2-240</w:t>
      </w:r>
      <w:r w:rsidR="001156CC" w:rsidRPr="00E32361">
        <w:rPr>
          <w:b/>
          <w:noProof/>
          <w:sz w:val="24"/>
        </w:rPr>
        <w:t>8</w:t>
      </w:r>
      <w:r w:rsidR="00E05C51">
        <w:rPr>
          <w:b/>
          <w:noProof/>
          <w:sz w:val="24"/>
        </w:rPr>
        <w:t>3</w:t>
      </w:r>
      <w:r w:rsidR="001156CC" w:rsidRPr="00E32361">
        <w:rPr>
          <w:b/>
          <w:noProof/>
          <w:sz w:val="24"/>
        </w:rPr>
        <w:t>59</w:t>
      </w:r>
    </w:p>
    <w:p w14:paraId="7CB45193" w14:textId="4913BDD5" w:rsidR="001E41F3" w:rsidRPr="00E32361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E32361">
        <w:rPr>
          <w:b/>
          <w:noProof/>
          <w:sz w:val="24"/>
        </w:rPr>
        <w:t>Maastricht, NL</w:t>
      </w:r>
      <w:r w:rsidR="001E41F3" w:rsidRPr="00E32361">
        <w:rPr>
          <w:b/>
          <w:noProof/>
          <w:sz w:val="24"/>
        </w:rPr>
        <w:t xml:space="preserve">, </w:t>
      </w:r>
      <w:r w:rsidRPr="00E32361">
        <w:rPr>
          <w:b/>
          <w:noProof/>
          <w:sz w:val="24"/>
        </w:rPr>
        <w:t>19</w:t>
      </w:r>
      <w:r w:rsidR="000D7BDC" w:rsidRPr="00E32361">
        <w:rPr>
          <w:b/>
          <w:noProof/>
          <w:sz w:val="24"/>
          <w:vertAlign w:val="superscript"/>
        </w:rPr>
        <w:t>th</w:t>
      </w:r>
      <w:r w:rsidR="000D7BDC" w:rsidRPr="00E32361">
        <w:rPr>
          <w:b/>
          <w:noProof/>
          <w:sz w:val="24"/>
        </w:rPr>
        <w:t xml:space="preserve"> </w:t>
      </w:r>
      <w:r w:rsidR="0059064B" w:rsidRPr="00E32361">
        <w:rPr>
          <w:b/>
          <w:noProof/>
          <w:sz w:val="24"/>
        </w:rPr>
        <w:t xml:space="preserve">Aug </w:t>
      </w:r>
      <w:r w:rsidR="000D7BDC" w:rsidRPr="00E32361">
        <w:rPr>
          <w:b/>
          <w:noProof/>
          <w:sz w:val="24"/>
        </w:rPr>
        <w:t>–</w:t>
      </w:r>
      <w:r w:rsidR="00D170B6" w:rsidRPr="00E32361">
        <w:rPr>
          <w:b/>
          <w:noProof/>
          <w:sz w:val="24"/>
        </w:rPr>
        <w:t xml:space="preserve"> </w:t>
      </w:r>
      <w:r w:rsidRPr="00E32361">
        <w:rPr>
          <w:b/>
          <w:noProof/>
          <w:sz w:val="24"/>
        </w:rPr>
        <w:t>2</w:t>
      </w:r>
      <w:r w:rsidR="00B172D4" w:rsidRPr="00E32361">
        <w:rPr>
          <w:b/>
          <w:noProof/>
          <w:sz w:val="24"/>
        </w:rPr>
        <w:t>3</w:t>
      </w:r>
      <w:r w:rsidR="00B172D4" w:rsidRPr="00E32361">
        <w:rPr>
          <w:b/>
          <w:noProof/>
          <w:sz w:val="24"/>
          <w:vertAlign w:val="superscript"/>
        </w:rPr>
        <w:t>rd</w:t>
      </w:r>
      <w:r w:rsidR="00B172D4" w:rsidRPr="00E32361">
        <w:rPr>
          <w:b/>
          <w:noProof/>
          <w:sz w:val="24"/>
        </w:rPr>
        <w:t xml:space="preserve"> </w:t>
      </w:r>
      <w:r w:rsidR="0059064B" w:rsidRPr="00E32361">
        <w:rPr>
          <w:b/>
          <w:noProof/>
          <w:sz w:val="24"/>
        </w:rPr>
        <w:t xml:space="preserve">Aug, </w:t>
      </w:r>
      <w:r w:rsidR="00B172D4" w:rsidRPr="00E32361">
        <w:rPr>
          <w:b/>
          <w:noProof/>
          <w:sz w:val="24"/>
        </w:rPr>
        <w:t>2024</w:t>
      </w:r>
      <w:r w:rsidR="000D7BDC" w:rsidRPr="00E32361">
        <w:rPr>
          <w:b/>
          <w:noProof/>
          <w:sz w:val="24"/>
        </w:rPr>
        <w:tab/>
      </w:r>
      <w:r w:rsidR="002169D0" w:rsidRPr="00E32361">
        <w:rPr>
          <w:b/>
          <w:noProof/>
          <w:sz w:val="24"/>
        </w:rPr>
        <w:tab/>
      </w:r>
      <w:r w:rsidR="002169D0" w:rsidRPr="00E32361"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3236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3236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32361">
              <w:rPr>
                <w:i/>
                <w:noProof/>
                <w:sz w:val="14"/>
              </w:rPr>
              <w:t>CR-Form-v</w:t>
            </w:r>
            <w:r w:rsidR="008863B9" w:rsidRPr="00E32361">
              <w:rPr>
                <w:i/>
                <w:noProof/>
                <w:sz w:val="14"/>
              </w:rPr>
              <w:t>12.</w:t>
            </w:r>
            <w:r w:rsidR="009531B0" w:rsidRPr="00E32361">
              <w:rPr>
                <w:i/>
                <w:noProof/>
                <w:sz w:val="14"/>
              </w:rPr>
              <w:t>3</w:t>
            </w:r>
          </w:p>
        </w:tc>
      </w:tr>
      <w:tr w:rsidR="001E41F3" w:rsidRPr="00E3236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3236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3236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3236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323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36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3236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FC346" w:rsidR="001E41F3" w:rsidRPr="00E3236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32361">
              <w:rPr>
                <w:b/>
                <w:noProof/>
                <w:sz w:val="28"/>
              </w:rPr>
              <w:t>23.</w:t>
            </w:r>
            <w:r w:rsidR="00A145F3" w:rsidRPr="00E3236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E3236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3236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8D76B" w:rsidR="001E41F3" w:rsidRPr="00E32361" w:rsidRDefault="000B7FC2" w:rsidP="00547111">
            <w:pPr>
              <w:pStyle w:val="CRCoverPage"/>
              <w:spacing w:after="0"/>
              <w:rPr>
                <w:noProof/>
              </w:rPr>
            </w:pPr>
            <w:r w:rsidRPr="00E32361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Pr="00E3236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3236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B207B2" w:rsidR="001E41F3" w:rsidRPr="00E32361" w:rsidRDefault="000B7F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32361">
              <w:rPr>
                <w:b/>
                <w:noProof/>
                <w:sz w:val="28"/>
              </w:rPr>
              <w:t>X</w:t>
            </w:r>
          </w:p>
        </w:tc>
        <w:tc>
          <w:tcPr>
            <w:tcW w:w="2410" w:type="dxa"/>
          </w:tcPr>
          <w:p w14:paraId="5D4AEAE9" w14:textId="77777777" w:rsidR="001E41F3" w:rsidRPr="00E3236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3236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79D48" w:rsidR="001E41F3" w:rsidRPr="00E3236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2361">
              <w:rPr>
                <w:b/>
                <w:noProof/>
                <w:sz w:val="28"/>
              </w:rPr>
              <w:t>1</w:t>
            </w:r>
            <w:r w:rsidR="00991DCD" w:rsidRPr="00E32361">
              <w:rPr>
                <w:b/>
                <w:noProof/>
                <w:sz w:val="28"/>
              </w:rPr>
              <w:t>9</w:t>
            </w:r>
            <w:r w:rsidRPr="00E32361">
              <w:rPr>
                <w:b/>
                <w:noProof/>
                <w:sz w:val="28"/>
              </w:rPr>
              <w:t>.</w:t>
            </w:r>
            <w:r w:rsidR="00991DCD" w:rsidRPr="00E32361">
              <w:rPr>
                <w:b/>
                <w:noProof/>
                <w:sz w:val="28"/>
              </w:rPr>
              <w:t>0</w:t>
            </w:r>
            <w:r w:rsidRPr="00E32361">
              <w:rPr>
                <w:b/>
                <w:noProof/>
                <w:sz w:val="28"/>
              </w:rPr>
              <w:t>.</w:t>
            </w:r>
            <w:r w:rsidR="00A145F3" w:rsidRPr="00E3236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323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3236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323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3236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3236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3236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323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323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3236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3236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32361">
              <w:rPr>
                <w:rFonts w:cs="Arial"/>
                <w:i/>
                <w:noProof/>
              </w:rPr>
              <w:t>on using this form</w:t>
            </w:r>
            <w:r w:rsidR="0051580D" w:rsidRPr="00E32361">
              <w:rPr>
                <w:rFonts w:cs="Arial"/>
                <w:i/>
                <w:noProof/>
              </w:rPr>
              <w:t>: c</w:t>
            </w:r>
            <w:r w:rsidR="00F25D98" w:rsidRPr="00E3236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3236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3236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32361">
              <w:rPr>
                <w:rFonts w:cs="Arial"/>
                <w:i/>
                <w:noProof/>
              </w:rPr>
              <w:t>.</w:t>
            </w:r>
          </w:p>
        </w:tc>
      </w:tr>
      <w:tr w:rsidR="001E41F3" w:rsidRPr="00E3236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323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3236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32361" w14:paraId="0EE45D52" w14:textId="77777777" w:rsidTr="00A7671C">
        <w:tc>
          <w:tcPr>
            <w:tcW w:w="2835" w:type="dxa"/>
          </w:tcPr>
          <w:p w14:paraId="59860FA1" w14:textId="77777777" w:rsidR="00F25D98" w:rsidRPr="00E3236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32361">
              <w:rPr>
                <w:b/>
                <w:i/>
                <w:noProof/>
              </w:rPr>
              <w:t>Proposed change</w:t>
            </w:r>
            <w:r w:rsidR="00A7671C" w:rsidRPr="00E32361">
              <w:rPr>
                <w:b/>
                <w:i/>
                <w:noProof/>
              </w:rPr>
              <w:t xml:space="preserve"> </w:t>
            </w:r>
            <w:r w:rsidRPr="00E3236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3236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236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B7418B" w:rsidR="00F25D98" w:rsidRPr="00E323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3236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236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3BE45" w:rsidR="00F25D98" w:rsidRPr="00E323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3236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236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D8CD96" w:rsidR="00F25D98" w:rsidRPr="00E323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3236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236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E3236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3236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3236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3236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323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36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323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2361">
              <w:rPr>
                <w:b/>
                <w:i/>
                <w:noProof/>
              </w:rPr>
              <w:t>Title:</w:t>
            </w:r>
            <w:r w:rsidRPr="00E3236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E2F82" w:rsidR="001E41F3" w:rsidRPr="00E32361" w:rsidRDefault="00991DCD">
            <w:pPr>
              <w:pStyle w:val="CRCoverPage"/>
              <w:spacing w:after="0"/>
              <w:ind w:left="100"/>
              <w:rPr>
                <w:noProof/>
              </w:rPr>
            </w:pPr>
            <w:r w:rsidRPr="00E32361">
              <w:t>EC aware slice admission control</w:t>
            </w:r>
          </w:p>
        </w:tc>
      </w:tr>
      <w:tr w:rsidR="001E41F3" w:rsidRPr="00E3236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323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323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36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323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236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E32361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E32361">
              <w:rPr>
                <w:noProof/>
              </w:rPr>
              <w:t>Huawei, HiSilicon</w:t>
            </w:r>
          </w:p>
        </w:tc>
      </w:tr>
      <w:tr w:rsidR="001E41F3" w:rsidRPr="00E3236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323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236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E3236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32361">
              <w:rPr>
                <w:noProof/>
              </w:rPr>
              <w:t>SA2</w:t>
            </w:r>
          </w:p>
        </w:tc>
      </w:tr>
      <w:tr w:rsidR="001E41F3" w:rsidRPr="00E3236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323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323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36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323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2361">
              <w:rPr>
                <w:b/>
                <w:i/>
                <w:noProof/>
              </w:rPr>
              <w:t>Work item code</w:t>
            </w:r>
            <w:r w:rsidR="0051580D" w:rsidRPr="00E3236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90E37" w:rsidR="001E41F3" w:rsidRPr="00E32361" w:rsidRDefault="00D87465">
            <w:pPr>
              <w:pStyle w:val="CRCoverPage"/>
              <w:spacing w:after="0"/>
              <w:ind w:left="100"/>
              <w:rPr>
                <w:noProof/>
              </w:rPr>
            </w:pPr>
            <w:r w:rsidRPr="00E32361"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3236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3236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236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E3236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E32361">
              <w:rPr>
                <w:noProof/>
              </w:rPr>
              <w:t>2024-08-</w:t>
            </w:r>
            <w:r w:rsidR="00C415A3" w:rsidRPr="00E32361">
              <w:rPr>
                <w:noProof/>
              </w:rPr>
              <w:t>09</w:t>
            </w:r>
          </w:p>
        </w:tc>
      </w:tr>
      <w:tr w:rsidR="001E41F3" w:rsidRPr="00E3236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323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323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323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323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323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36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323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236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34D2A" w:rsidR="001E41F3" w:rsidRPr="00E32361" w:rsidRDefault="001338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3236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3236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3236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3236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542332" w:rsidR="001E41F3" w:rsidRPr="00E3236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E32361">
              <w:t>Rel-1</w:t>
            </w:r>
            <w:r w:rsidR="00133876" w:rsidRPr="00E32361">
              <w:t>9</w:t>
            </w:r>
          </w:p>
        </w:tc>
      </w:tr>
      <w:tr w:rsidR="001E41F3" w:rsidRPr="00E3236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3236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3236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32361">
              <w:rPr>
                <w:i/>
                <w:noProof/>
                <w:sz w:val="18"/>
              </w:rPr>
              <w:t xml:space="preserve">Use </w:t>
            </w:r>
            <w:r w:rsidRPr="00E32361">
              <w:rPr>
                <w:i/>
                <w:noProof/>
                <w:sz w:val="18"/>
                <w:u w:val="single"/>
              </w:rPr>
              <w:t>one</w:t>
            </w:r>
            <w:r w:rsidRPr="00E32361">
              <w:rPr>
                <w:i/>
                <w:noProof/>
                <w:sz w:val="18"/>
              </w:rPr>
              <w:t xml:space="preserve"> of the following categories:</w:t>
            </w:r>
            <w:r w:rsidRPr="00E32361">
              <w:rPr>
                <w:b/>
                <w:i/>
                <w:noProof/>
                <w:sz w:val="18"/>
              </w:rPr>
              <w:br/>
              <w:t>F</w:t>
            </w:r>
            <w:r w:rsidRPr="00E32361">
              <w:rPr>
                <w:i/>
                <w:noProof/>
                <w:sz w:val="18"/>
              </w:rPr>
              <w:t xml:space="preserve">  (correction)</w:t>
            </w:r>
            <w:r w:rsidRPr="00E32361">
              <w:rPr>
                <w:i/>
                <w:noProof/>
                <w:sz w:val="18"/>
              </w:rPr>
              <w:br/>
            </w:r>
            <w:r w:rsidRPr="00E32361">
              <w:rPr>
                <w:b/>
                <w:i/>
                <w:noProof/>
                <w:sz w:val="18"/>
              </w:rPr>
              <w:t>A</w:t>
            </w:r>
            <w:r w:rsidRPr="00E32361">
              <w:rPr>
                <w:i/>
                <w:noProof/>
                <w:sz w:val="18"/>
              </w:rPr>
              <w:t xml:space="preserve">  (</w:t>
            </w:r>
            <w:r w:rsidR="00DE34CF" w:rsidRPr="00E32361">
              <w:rPr>
                <w:i/>
                <w:noProof/>
                <w:sz w:val="18"/>
              </w:rPr>
              <w:t xml:space="preserve">mirror </w:t>
            </w:r>
            <w:r w:rsidRPr="00E32361">
              <w:rPr>
                <w:i/>
                <w:noProof/>
                <w:sz w:val="18"/>
              </w:rPr>
              <w:t>correspond</w:t>
            </w:r>
            <w:r w:rsidR="00DE34CF" w:rsidRPr="00E32361">
              <w:rPr>
                <w:i/>
                <w:noProof/>
                <w:sz w:val="18"/>
              </w:rPr>
              <w:t xml:space="preserve">ing </w:t>
            </w:r>
            <w:r w:rsidRPr="00E32361">
              <w:rPr>
                <w:i/>
                <w:noProof/>
                <w:sz w:val="18"/>
              </w:rPr>
              <w:t xml:space="preserve">to a </w:t>
            </w:r>
            <w:r w:rsidR="00DE34CF" w:rsidRPr="00E32361">
              <w:rPr>
                <w:i/>
                <w:noProof/>
                <w:sz w:val="18"/>
              </w:rPr>
              <w:t xml:space="preserve">change </w:t>
            </w:r>
            <w:r w:rsidRPr="00E32361">
              <w:rPr>
                <w:i/>
                <w:noProof/>
                <w:sz w:val="18"/>
              </w:rPr>
              <w:t xml:space="preserve">in an earlier </w:t>
            </w:r>
            <w:r w:rsidR="00665C47" w:rsidRPr="00E32361">
              <w:rPr>
                <w:i/>
                <w:noProof/>
                <w:sz w:val="18"/>
              </w:rPr>
              <w:tab/>
            </w:r>
            <w:r w:rsidR="00665C47" w:rsidRPr="00E32361">
              <w:rPr>
                <w:i/>
                <w:noProof/>
                <w:sz w:val="18"/>
              </w:rPr>
              <w:tab/>
            </w:r>
            <w:r w:rsidR="00665C47" w:rsidRPr="00E32361">
              <w:rPr>
                <w:i/>
                <w:noProof/>
                <w:sz w:val="18"/>
              </w:rPr>
              <w:tab/>
            </w:r>
            <w:r w:rsidR="00665C47" w:rsidRPr="00E32361">
              <w:rPr>
                <w:i/>
                <w:noProof/>
                <w:sz w:val="18"/>
              </w:rPr>
              <w:tab/>
            </w:r>
            <w:r w:rsidR="00665C47" w:rsidRPr="00E32361">
              <w:rPr>
                <w:i/>
                <w:noProof/>
                <w:sz w:val="18"/>
              </w:rPr>
              <w:tab/>
            </w:r>
            <w:r w:rsidR="00665C47" w:rsidRPr="00E32361">
              <w:rPr>
                <w:i/>
                <w:noProof/>
                <w:sz w:val="18"/>
              </w:rPr>
              <w:tab/>
            </w:r>
            <w:r w:rsidR="00665C47" w:rsidRPr="00E32361">
              <w:rPr>
                <w:i/>
                <w:noProof/>
                <w:sz w:val="18"/>
              </w:rPr>
              <w:tab/>
            </w:r>
            <w:r w:rsidR="00665C47" w:rsidRPr="00E32361">
              <w:rPr>
                <w:i/>
                <w:noProof/>
                <w:sz w:val="18"/>
              </w:rPr>
              <w:tab/>
            </w:r>
            <w:r w:rsidR="00665C47" w:rsidRPr="00E32361">
              <w:rPr>
                <w:i/>
                <w:noProof/>
                <w:sz w:val="18"/>
              </w:rPr>
              <w:tab/>
            </w:r>
            <w:r w:rsidR="00665C47" w:rsidRPr="00E32361">
              <w:rPr>
                <w:i/>
                <w:noProof/>
                <w:sz w:val="18"/>
              </w:rPr>
              <w:tab/>
            </w:r>
            <w:r w:rsidR="00665C47" w:rsidRPr="00E32361">
              <w:rPr>
                <w:i/>
                <w:noProof/>
                <w:sz w:val="18"/>
              </w:rPr>
              <w:tab/>
            </w:r>
            <w:r w:rsidR="00665C47" w:rsidRPr="00E32361">
              <w:rPr>
                <w:i/>
                <w:noProof/>
                <w:sz w:val="18"/>
              </w:rPr>
              <w:tab/>
            </w:r>
            <w:r w:rsidR="00665C47" w:rsidRPr="00E32361">
              <w:rPr>
                <w:i/>
                <w:noProof/>
                <w:sz w:val="18"/>
              </w:rPr>
              <w:tab/>
            </w:r>
            <w:r w:rsidRPr="00E32361">
              <w:rPr>
                <w:i/>
                <w:noProof/>
                <w:sz w:val="18"/>
              </w:rPr>
              <w:t>release)</w:t>
            </w:r>
            <w:r w:rsidRPr="00E32361">
              <w:rPr>
                <w:i/>
                <w:noProof/>
                <w:sz w:val="18"/>
              </w:rPr>
              <w:br/>
            </w:r>
            <w:r w:rsidRPr="00E32361">
              <w:rPr>
                <w:b/>
                <w:i/>
                <w:noProof/>
                <w:sz w:val="18"/>
              </w:rPr>
              <w:t>B</w:t>
            </w:r>
            <w:r w:rsidRPr="00E32361">
              <w:rPr>
                <w:i/>
                <w:noProof/>
                <w:sz w:val="18"/>
              </w:rPr>
              <w:t xml:space="preserve">  (addition of feature), </w:t>
            </w:r>
            <w:r w:rsidRPr="00E32361">
              <w:rPr>
                <w:i/>
                <w:noProof/>
                <w:sz w:val="18"/>
              </w:rPr>
              <w:br/>
            </w:r>
            <w:r w:rsidRPr="00E32361">
              <w:rPr>
                <w:b/>
                <w:i/>
                <w:noProof/>
                <w:sz w:val="18"/>
              </w:rPr>
              <w:t>C</w:t>
            </w:r>
            <w:r w:rsidRPr="00E32361">
              <w:rPr>
                <w:i/>
                <w:noProof/>
                <w:sz w:val="18"/>
              </w:rPr>
              <w:t xml:space="preserve">  (functional modification of feature)</w:t>
            </w:r>
            <w:r w:rsidRPr="00E32361">
              <w:rPr>
                <w:i/>
                <w:noProof/>
                <w:sz w:val="18"/>
              </w:rPr>
              <w:br/>
            </w:r>
            <w:r w:rsidRPr="00E32361">
              <w:rPr>
                <w:b/>
                <w:i/>
                <w:noProof/>
                <w:sz w:val="18"/>
              </w:rPr>
              <w:t>D</w:t>
            </w:r>
            <w:r w:rsidRPr="00E3236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32361" w:rsidRDefault="001E41F3">
            <w:pPr>
              <w:pStyle w:val="CRCoverPage"/>
              <w:rPr>
                <w:noProof/>
              </w:rPr>
            </w:pPr>
            <w:r w:rsidRPr="00E32361">
              <w:rPr>
                <w:noProof/>
                <w:sz w:val="18"/>
              </w:rPr>
              <w:t>Detailed explanations of the above categories can</w:t>
            </w:r>
            <w:r w:rsidRPr="00E3236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3236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3236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3236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32361">
              <w:rPr>
                <w:i/>
                <w:noProof/>
                <w:sz w:val="18"/>
              </w:rPr>
              <w:t xml:space="preserve">Use </w:t>
            </w:r>
            <w:r w:rsidRPr="00E32361">
              <w:rPr>
                <w:i/>
                <w:noProof/>
                <w:sz w:val="18"/>
                <w:u w:val="single"/>
              </w:rPr>
              <w:t>one</w:t>
            </w:r>
            <w:r w:rsidRPr="00E32361">
              <w:rPr>
                <w:i/>
                <w:noProof/>
                <w:sz w:val="18"/>
              </w:rPr>
              <w:t xml:space="preserve"> of the following releases:</w:t>
            </w:r>
            <w:r w:rsidRPr="00E32361">
              <w:rPr>
                <w:i/>
                <w:noProof/>
                <w:sz w:val="18"/>
              </w:rPr>
              <w:br/>
              <w:t>Rel-8</w:t>
            </w:r>
            <w:r w:rsidRPr="00E32361">
              <w:rPr>
                <w:i/>
                <w:noProof/>
                <w:sz w:val="18"/>
              </w:rPr>
              <w:tab/>
              <w:t>(Release 8)</w:t>
            </w:r>
            <w:r w:rsidR="007C2097" w:rsidRPr="00E32361">
              <w:rPr>
                <w:i/>
                <w:noProof/>
                <w:sz w:val="18"/>
              </w:rPr>
              <w:br/>
              <w:t>Rel-9</w:t>
            </w:r>
            <w:r w:rsidR="007C2097" w:rsidRPr="00E32361">
              <w:rPr>
                <w:i/>
                <w:noProof/>
                <w:sz w:val="18"/>
              </w:rPr>
              <w:tab/>
              <w:t>(Release 9)</w:t>
            </w:r>
            <w:r w:rsidR="009777D9" w:rsidRPr="00E32361">
              <w:rPr>
                <w:i/>
                <w:noProof/>
                <w:sz w:val="18"/>
              </w:rPr>
              <w:br/>
              <w:t>Rel-10</w:t>
            </w:r>
            <w:r w:rsidR="009777D9" w:rsidRPr="00E32361">
              <w:rPr>
                <w:i/>
                <w:noProof/>
                <w:sz w:val="18"/>
              </w:rPr>
              <w:tab/>
              <w:t>(Release 10)</w:t>
            </w:r>
            <w:r w:rsidR="000C038A" w:rsidRPr="00E32361">
              <w:rPr>
                <w:i/>
                <w:noProof/>
                <w:sz w:val="18"/>
              </w:rPr>
              <w:br/>
              <w:t>Rel-11</w:t>
            </w:r>
            <w:r w:rsidR="000C038A" w:rsidRPr="00E32361">
              <w:rPr>
                <w:i/>
                <w:noProof/>
                <w:sz w:val="18"/>
              </w:rPr>
              <w:tab/>
              <w:t>(Release 11)</w:t>
            </w:r>
            <w:r w:rsidR="000C038A" w:rsidRPr="00E32361">
              <w:rPr>
                <w:i/>
                <w:noProof/>
                <w:sz w:val="18"/>
              </w:rPr>
              <w:br/>
            </w:r>
            <w:r w:rsidR="002E472E" w:rsidRPr="00E32361">
              <w:rPr>
                <w:i/>
                <w:noProof/>
                <w:sz w:val="18"/>
              </w:rPr>
              <w:t>…</w:t>
            </w:r>
            <w:r w:rsidR="0051580D" w:rsidRPr="00E32361">
              <w:rPr>
                <w:i/>
                <w:noProof/>
                <w:sz w:val="18"/>
              </w:rPr>
              <w:br/>
            </w:r>
            <w:r w:rsidR="002E472E" w:rsidRPr="00E32361">
              <w:rPr>
                <w:i/>
                <w:noProof/>
                <w:sz w:val="18"/>
              </w:rPr>
              <w:t>Rel-17</w:t>
            </w:r>
            <w:r w:rsidR="002E472E" w:rsidRPr="00E32361">
              <w:rPr>
                <w:i/>
                <w:noProof/>
                <w:sz w:val="18"/>
              </w:rPr>
              <w:tab/>
              <w:t>(Release 17)</w:t>
            </w:r>
            <w:r w:rsidR="002E472E" w:rsidRPr="00E32361">
              <w:rPr>
                <w:i/>
                <w:noProof/>
                <w:sz w:val="18"/>
              </w:rPr>
              <w:br/>
              <w:t>Rel-18</w:t>
            </w:r>
            <w:r w:rsidR="002E472E" w:rsidRPr="00E32361">
              <w:rPr>
                <w:i/>
                <w:noProof/>
                <w:sz w:val="18"/>
              </w:rPr>
              <w:tab/>
              <w:t>(Release 18)</w:t>
            </w:r>
            <w:r w:rsidR="00C870F6" w:rsidRPr="00E32361">
              <w:rPr>
                <w:i/>
                <w:noProof/>
                <w:sz w:val="18"/>
              </w:rPr>
              <w:br/>
              <w:t>Rel-19</w:t>
            </w:r>
            <w:r w:rsidR="00653DE4" w:rsidRPr="00E32361">
              <w:rPr>
                <w:i/>
                <w:noProof/>
                <w:sz w:val="18"/>
              </w:rPr>
              <w:tab/>
              <w:t>(Release 19)</w:t>
            </w:r>
            <w:r w:rsidR="00D9124E" w:rsidRPr="00E32361">
              <w:rPr>
                <w:i/>
                <w:noProof/>
                <w:sz w:val="18"/>
              </w:rPr>
              <w:t xml:space="preserve"> </w:t>
            </w:r>
            <w:r w:rsidR="00D9124E" w:rsidRPr="00E32361">
              <w:rPr>
                <w:i/>
                <w:noProof/>
                <w:sz w:val="18"/>
              </w:rPr>
              <w:br/>
              <w:t>Rel-20</w:t>
            </w:r>
            <w:r w:rsidR="00D9124E" w:rsidRPr="00E3236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E32361" w14:paraId="7FBEB8E7" w14:textId="77777777" w:rsidTr="00547111">
        <w:tc>
          <w:tcPr>
            <w:tcW w:w="1843" w:type="dxa"/>
          </w:tcPr>
          <w:p w14:paraId="44A3A604" w14:textId="77777777" w:rsidR="001E41F3" w:rsidRPr="00E323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323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3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323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36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6D5B5" w14:textId="7771E7BD" w:rsidR="00C043BC" w:rsidRPr="00E32361" w:rsidRDefault="00C043BC">
            <w:pPr>
              <w:pStyle w:val="CRCoverPage"/>
              <w:spacing w:after="0"/>
              <w:ind w:left="100"/>
            </w:pPr>
            <w:r w:rsidRPr="00E32361">
              <w:t xml:space="preserve">This CR is to implement </w:t>
            </w:r>
            <w:proofErr w:type="spellStart"/>
            <w:r w:rsidR="00991DCD" w:rsidRPr="00E32361">
              <w:t>E</w:t>
            </w:r>
            <w:r w:rsidR="00E819B9" w:rsidRPr="00E32361">
              <w:t>n</w:t>
            </w:r>
            <w:r w:rsidR="00991DCD" w:rsidRPr="00E32361">
              <w:t>C</w:t>
            </w:r>
            <w:proofErr w:type="spellEnd"/>
            <w:r w:rsidR="00991DCD" w:rsidRPr="00E32361">
              <w:t xml:space="preserve"> aware slice admission control as proposed in pCR…. (using solution #30 </w:t>
            </w:r>
            <w:r w:rsidRPr="00E32361">
              <w:t xml:space="preserve">in </w:t>
            </w:r>
            <w:r w:rsidR="00A145F3" w:rsidRPr="00E32361">
              <w:rPr>
                <w:lang w:val="en-US"/>
              </w:rPr>
              <w:t>TR 23.700-66</w:t>
            </w:r>
            <w:r w:rsidR="00991DCD" w:rsidRPr="00E32361">
              <w:rPr>
                <w:lang w:val="en-US"/>
              </w:rPr>
              <w:t xml:space="preserve"> as the baseline)</w:t>
            </w:r>
            <w:r w:rsidR="00A145F3" w:rsidRPr="00E32361">
              <w:rPr>
                <w:lang w:val="en-US"/>
              </w:rPr>
              <w:t xml:space="preserve"> </w:t>
            </w:r>
          </w:p>
          <w:p w14:paraId="27497CAB" w14:textId="77777777" w:rsidR="00C043BC" w:rsidRPr="00E32361" w:rsidRDefault="00C043BC">
            <w:pPr>
              <w:pStyle w:val="CRCoverPage"/>
              <w:spacing w:after="0"/>
              <w:ind w:left="100"/>
            </w:pPr>
          </w:p>
          <w:p w14:paraId="708AA7DE" w14:textId="0CF57A94" w:rsidR="001E41F3" w:rsidRPr="00E32361" w:rsidRDefault="001E41F3" w:rsidP="00A145F3">
            <w:pPr>
              <w:pStyle w:val="CRCoverPage"/>
              <w:spacing w:after="0"/>
              <w:ind w:left="100"/>
            </w:pPr>
          </w:p>
        </w:tc>
      </w:tr>
      <w:tr w:rsidR="001E41F3" w:rsidRPr="00E323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323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3236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323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323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361">
              <w:rPr>
                <w:b/>
                <w:i/>
                <w:noProof/>
              </w:rPr>
              <w:t>Summary of change</w:t>
            </w:r>
            <w:r w:rsidR="0051580D" w:rsidRPr="00E3236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84162D" w14:textId="77777777" w:rsidR="00A145F3" w:rsidRPr="00E32361" w:rsidRDefault="00A145F3" w:rsidP="00E03C36">
            <w:pPr>
              <w:pStyle w:val="CRCoverPage"/>
              <w:spacing w:after="0"/>
              <w:rPr>
                <w:lang w:val="en-US"/>
              </w:rPr>
            </w:pPr>
            <w:r w:rsidRPr="00E32361">
              <w:rPr>
                <w:lang w:val="en-US"/>
              </w:rPr>
              <w:t>The changes are:</w:t>
            </w:r>
          </w:p>
          <w:p w14:paraId="31C656EC" w14:textId="4EFC5CF9" w:rsidR="001E41F3" w:rsidRPr="00E32361" w:rsidRDefault="0099266B" w:rsidP="0099266B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 w:rsidRPr="00E32361">
              <w:rPr>
                <w:lang w:val="en-US"/>
              </w:rPr>
              <w:t xml:space="preserve">Provide a solution for slice level </w:t>
            </w:r>
            <w:proofErr w:type="spellStart"/>
            <w:r w:rsidRPr="00E32361">
              <w:rPr>
                <w:lang w:val="en-US"/>
              </w:rPr>
              <w:t>E</w:t>
            </w:r>
            <w:r w:rsidR="004B7D13" w:rsidRPr="00E32361">
              <w:rPr>
                <w:lang w:val="en-US"/>
              </w:rPr>
              <w:t>n</w:t>
            </w:r>
            <w:r w:rsidRPr="00E32361">
              <w:rPr>
                <w:lang w:val="en-US"/>
              </w:rPr>
              <w:t>C</w:t>
            </w:r>
            <w:proofErr w:type="spellEnd"/>
            <w:r w:rsidRPr="00E32361">
              <w:rPr>
                <w:lang w:val="en-US"/>
              </w:rPr>
              <w:t xml:space="preserve"> credit control</w:t>
            </w:r>
          </w:p>
        </w:tc>
      </w:tr>
      <w:tr w:rsidR="001E41F3" w:rsidRPr="00E323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323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3236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323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323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36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0A38F" w14:textId="4287A249" w:rsidR="00E03C36" w:rsidRPr="00E32361" w:rsidRDefault="00E03C36" w:rsidP="00E03C3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32361">
              <w:rPr>
                <w:lang w:val="en-US"/>
              </w:rPr>
              <w:t xml:space="preserve">Without these changes, the Rel. 19 feature on </w:t>
            </w:r>
            <w:r w:rsidR="0099266B" w:rsidRPr="00E32361">
              <w:rPr>
                <w:lang w:val="en-US"/>
              </w:rPr>
              <w:t xml:space="preserve">slice level </w:t>
            </w:r>
            <w:proofErr w:type="spellStart"/>
            <w:r w:rsidR="0099266B" w:rsidRPr="00E32361">
              <w:rPr>
                <w:lang w:val="en-US"/>
              </w:rPr>
              <w:t>E</w:t>
            </w:r>
            <w:r w:rsidR="004B7D13" w:rsidRPr="00E32361">
              <w:rPr>
                <w:lang w:val="en-US"/>
              </w:rPr>
              <w:t>n</w:t>
            </w:r>
            <w:r w:rsidR="0099266B" w:rsidRPr="00E32361">
              <w:rPr>
                <w:lang w:val="en-US"/>
              </w:rPr>
              <w:t>C</w:t>
            </w:r>
            <w:proofErr w:type="spellEnd"/>
            <w:r w:rsidR="0099266B" w:rsidRPr="00E32361">
              <w:rPr>
                <w:lang w:val="en-US"/>
              </w:rPr>
              <w:t xml:space="preserve"> credit control would not be possible. </w:t>
            </w:r>
            <w:r w:rsidRPr="00E32361">
              <w:rPr>
                <w:lang w:val="en-US"/>
              </w:rPr>
              <w:t xml:space="preserve"> </w:t>
            </w:r>
          </w:p>
          <w:p w14:paraId="5C4BEB44" w14:textId="795B01CA" w:rsidR="001E41F3" w:rsidRPr="00E3236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E3236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323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323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3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323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36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45DAE" w:rsidR="001E41F3" w:rsidRPr="00E32361" w:rsidRDefault="00133876">
            <w:pPr>
              <w:pStyle w:val="CRCoverPage"/>
              <w:spacing w:after="0"/>
              <w:ind w:left="100"/>
              <w:rPr>
                <w:noProof/>
              </w:rPr>
            </w:pPr>
            <w:r w:rsidRPr="00E32361">
              <w:t>5.X.Y (new)</w:t>
            </w:r>
          </w:p>
        </w:tc>
      </w:tr>
      <w:tr w:rsidR="001E41F3" w:rsidRPr="00E323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323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323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3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323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323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236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323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236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3236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3236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323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323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236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323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E3236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23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3236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32361">
              <w:rPr>
                <w:noProof/>
              </w:rPr>
              <w:t xml:space="preserve"> Other core specifications</w:t>
            </w:r>
            <w:r w:rsidRPr="00E3236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F800D6" w:rsidR="001E41F3" w:rsidRPr="00E3236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361">
              <w:rPr>
                <w:noProof/>
              </w:rPr>
              <w:t xml:space="preserve">TS/TR ... CR ... </w:t>
            </w:r>
          </w:p>
        </w:tc>
      </w:tr>
      <w:tr w:rsidR="001E41F3" w:rsidRPr="00E323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3236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236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323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E3236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23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32361" w:rsidRDefault="001E41F3">
            <w:pPr>
              <w:pStyle w:val="CRCoverPage"/>
              <w:spacing w:after="0"/>
              <w:rPr>
                <w:noProof/>
              </w:rPr>
            </w:pPr>
            <w:r w:rsidRPr="00E3236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3236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361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3236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2361">
              <w:rPr>
                <w:b/>
                <w:i/>
                <w:noProof/>
              </w:rPr>
              <w:t xml:space="preserve">(show </w:t>
            </w:r>
            <w:r w:rsidR="00592D74" w:rsidRPr="00E32361">
              <w:rPr>
                <w:b/>
                <w:i/>
                <w:noProof/>
              </w:rPr>
              <w:t xml:space="preserve">related </w:t>
            </w:r>
            <w:r w:rsidRPr="00E32361">
              <w:rPr>
                <w:b/>
                <w:i/>
                <w:noProof/>
              </w:rPr>
              <w:t>CR</w:t>
            </w:r>
            <w:r w:rsidR="00592D74" w:rsidRPr="00E32361">
              <w:rPr>
                <w:b/>
                <w:i/>
                <w:noProof/>
              </w:rPr>
              <w:t>s</w:t>
            </w:r>
            <w:r w:rsidRPr="00E3236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323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E3236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23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32361" w:rsidRDefault="001E41F3">
            <w:pPr>
              <w:pStyle w:val="CRCoverPage"/>
              <w:spacing w:after="0"/>
              <w:rPr>
                <w:noProof/>
              </w:rPr>
            </w:pPr>
            <w:r w:rsidRPr="00E3236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2361">
              <w:rPr>
                <w:noProof/>
              </w:rPr>
              <w:t>TS</w:t>
            </w:r>
            <w:r w:rsidR="000A6394" w:rsidRPr="00E32361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2D87DB26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991DC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33876">
        <w:rPr>
          <w:rFonts w:ascii="Arial" w:hAnsi="Arial" w:cs="Arial"/>
          <w:color w:val="FF0000"/>
          <w:sz w:val="28"/>
          <w:szCs w:val="28"/>
          <w:lang w:val="en-US"/>
        </w:rPr>
        <w:t>(all new)</w:t>
      </w:r>
    </w:p>
    <w:p w14:paraId="6864F863" w14:textId="5A95EF77" w:rsidR="00133876" w:rsidRDefault="00133876" w:rsidP="00133876">
      <w:pPr>
        <w:pStyle w:val="Heading2"/>
      </w:pPr>
      <w:bookmarkStart w:id="2" w:name="_CR5_15_11_2_2"/>
      <w:bookmarkStart w:id="3" w:name="_CR5_15_11_2_3"/>
      <w:bookmarkStart w:id="4" w:name="_Toc20149906"/>
      <w:bookmarkStart w:id="5" w:name="_Toc27846705"/>
      <w:bookmarkStart w:id="6" w:name="_Toc36187836"/>
      <w:bookmarkStart w:id="7" w:name="_Toc45183740"/>
      <w:bookmarkStart w:id="8" w:name="_Toc47342582"/>
      <w:bookmarkStart w:id="9" w:name="_Toc51769283"/>
      <w:bookmarkStart w:id="10" w:name="_Toc162418939"/>
      <w:bookmarkStart w:id="11" w:name="_Toc45184039"/>
      <w:bookmarkStart w:id="12" w:name="_Toc47342881"/>
      <w:bookmarkStart w:id="13" w:name="_Toc51769583"/>
      <w:bookmarkStart w:id="14" w:name="_Toc162419416"/>
      <w:bookmarkStart w:id="15" w:name="_Toc20149626"/>
      <w:bookmarkStart w:id="16" w:name="_Toc27846417"/>
      <w:bookmarkStart w:id="17" w:name="_Toc36187541"/>
      <w:bookmarkStart w:id="18" w:name="_Toc45183445"/>
      <w:bookmarkStart w:id="19" w:name="_Toc47342287"/>
      <w:bookmarkStart w:id="20" w:name="_Toc51768985"/>
      <w:bookmarkStart w:id="21" w:name="_Toc162418581"/>
      <w:bookmarkStart w:id="22" w:name="_Toc162418971"/>
      <w:bookmarkStart w:id="23" w:name="_Toc162418965"/>
      <w:bookmarkEnd w:id="1"/>
      <w:bookmarkEnd w:id="2"/>
      <w:bookmarkEnd w:id="3"/>
      <w:r>
        <w:t>5.X</w:t>
      </w:r>
      <w:r>
        <w:tab/>
        <w:t xml:space="preserve">Support </w:t>
      </w:r>
      <w:r w:rsidR="004D4227">
        <w:rPr>
          <w:rFonts w:hint="eastAsia"/>
          <w:lang w:eastAsia="zh-CN"/>
        </w:rPr>
        <w:t>o</w:t>
      </w:r>
      <w:r w:rsidR="004D4227">
        <w:rPr>
          <w:lang w:eastAsia="zh-CN"/>
        </w:rPr>
        <w:t>f</w:t>
      </w:r>
      <w:r>
        <w:t xml:space="preserve"> Energy </w:t>
      </w:r>
      <w:r w:rsidR="004D4227">
        <w:t>System</w:t>
      </w:r>
    </w:p>
    <w:p w14:paraId="46944C40" w14:textId="6D311564" w:rsidR="00133876" w:rsidRDefault="00133876" w:rsidP="00133876">
      <w:pPr>
        <w:pStyle w:val="Heading3"/>
      </w:pPr>
      <w:r>
        <w:t>5.</w:t>
      </w:r>
      <w:proofErr w:type="gramStart"/>
      <w:r>
        <w:t>X.Y</w:t>
      </w:r>
      <w:proofErr w:type="gramEnd"/>
      <w:r>
        <w:tab/>
      </w:r>
      <w:bookmarkStart w:id="24" w:name="_Hlk173952960"/>
      <w:r>
        <w:t xml:space="preserve">Network slice Admission control </w:t>
      </w:r>
      <w:bookmarkEnd w:id="24"/>
      <w:r>
        <w:t xml:space="preserve">based on slice energy consumption </w:t>
      </w:r>
    </w:p>
    <w:p w14:paraId="6AA8D46C" w14:textId="3930E182" w:rsidR="002204FD" w:rsidRDefault="002204FD" w:rsidP="00472E40">
      <w:pPr>
        <w:pStyle w:val="Heading4"/>
      </w:pPr>
      <w:r>
        <w:t>5.X.Y.1</w:t>
      </w:r>
      <w:r>
        <w:tab/>
        <w:t xml:space="preserve">General </w:t>
      </w:r>
    </w:p>
    <w:p w14:paraId="6F7A4769" w14:textId="2AA5681E" w:rsidR="002204FD" w:rsidRPr="00E32361" w:rsidRDefault="002F6ABA" w:rsidP="002204FD">
      <w:r>
        <w:t>T</w:t>
      </w:r>
      <w:r w:rsidR="002204FD">
        <w:t xml:space="preserve">he existing NSAC mechanism can be enhanced to support the following based on the energy consumption information </w:t>
      </w:r>
      <w:r w:rsidR="002204FD" w:rsidRPr="00E32361">
        <w:t>per S-NSSAI, per PDU session:</w:t>
      </w:r>
    </w:p>
    <w:p w14:paraId="5027900D" w14:textId="706ADD91" w:rsidR="002204FD" w:rsidRPr="00E32361" w:rsidRDefault="002204FD" w:rsidP="002204FD">
      <w:pPr>
        <w:pStyle w:val="B1"/>
      </w:pPr>
      <w:r w:rsidRPr="00E32361">
        <w:t>-</w:t>
      </w:r>
      <w:r w:rsidRPr="00E32361">
        <w:tab/>
        <w:t>Adjustment on maximum number of UEs/PDU sessions of the requested S-NSSAI if allowed by the SLA.</w:t>
      </w:r>
    </w:p>
    <w:p w14:paraId="3B638807" w14:textId="7DFAE562" w:rsidR="002204FD" w:rsidRPr="00E32361" w:rsidRDefault="002204FD" w:rsidP="002204FD">
      <w:pPr>
        <w:pStyle w:val="B1"/>
      </w:pPr>
      <w:r w:rsidRPr="00E32361">
        <w:t>-</w:t>
      </w:r>
      <w:r w:rsidRPr="00E32361">
        <w:tab/>
        <w:t>Determination on accept/reject a new PDU session of requested S-NSSAI</w:t>
      </w:r>
      <w:r w:rsidR="00E55519" w:rsidRPr="00E32361">
        <w:t xml:space="preserve"> according to </w:t>
      </w:r>
      <w:r w:rsidR="001E462C" w:rsidRPr="00E32361">
        <w:t>operator policy</w:t>
      </w:r>
      <w:r w:rsidRPr="00E32361">
        <w:t>.</w:t>
      </w:r>
    </w:p>
    <w:p w14:paraId="373F0A78" w14:textId="74212A8F" w:rsidR="00A80D4B" w:rsidRDefault="00353333" w:rsidP="002204FD">
      <w:pPr>
        <w:pStyle w:val="B1"/>
      </w:pPr>
      <w:r w:rsidRPr="00E32361">
        <w:t>NOTE:</w:t>
      </w:r>
      <w:r w:rsidRPr="00E32361">
        <w:tab/>
        <w:t xml:space="preserve">Based on operator policy, there could be no </w:t>
      </w:r>
      <w:proofErr w:type="spellStart"/>
      <w:r w:rsidRPr="00E32361">
        <w:t>E</w:t>
      </w:r>
      <w:r w:rsidR="00A80D4B" w:rsidRPr="00E32361">
        <w:rPr>
          <w:rFonts w:hint="eastAsia"/>
          <w:lang w:eastAsia="zh-CN"/>
        </w:rPr>
        <w:t>n</w:t>
      </w:r>
      <w:r w:rsidRPr="00E32361">
        <w:t>C</w:t>
      </w:r>
      <w:proofErr w:type="spellEnd"/>
      <w:r w:rsidRPr="00E32361">
        <w:t xml:space="preserve"> related admission rejection case but multiple </w:t>
      </w:r>
      <w:proofErr w:type="spellStart"/>
      <w:r w:rsidRPr="00E32361">
        <w:t>E</w:t>
      </w:r>
      <w:r w:rsidR="00A80D4B" w:rsidRPr="00E32361">
        <w:t>n</w:t>
      </w:r>
      <w:r w:rsidRPr="00E32361">
        <w:t>C</w:t>
      </w:r>
      <w:proofErr w:type="spellEnd"/>
      <w:r w:rsidRPr="00E32361">
        <w:t xml:space="preserve"> related admission acceptance case (e.g., with QoS constraints).</w:t>
      </w:r>
      <w:r>
        <w:t xml:space="preserve">  </w:t>
      </w:r>
    </w:p>
    <w:p w14:paraId="3CCF51B8" w14:textId="4CFD94B7" w:rsidR="002204FD" w:rsidRPr="00A80D4B" w:rsidRDefault="002204FD" w:rsidP="002204FD">
      <w:pPr>
        <w:pStyle w:val="B1"/>
      </w:pPr>
      <w:r w:rsidRPr="00A80D4B">
        <w:t>-    Notify the SMF/AMF whether a certain energy related threshold is exceeded.</w:t>
      </w:r>
    </w:p>
    <w:p w14:paraId="700D27B4" w14:textId="75670BB5" w:rsidR="00353333" w:rsidRDefault="00353333" w:rsidP="00353333">
      <w:pPr>
        <w:pStyle w:val="NO"/>
      </w:pPr>
      <w:r w:rsidRPr="00A80D4B">
        <w:t>NOTE:</w:t>
      </w:r>
      <w:r w:rsidRPr="00A80D4B">
        <w:tab/>
        <w:t xml:space="preserve">The source of energy consumption information can be EECF/NWDAF/OAM, which </w:t>
      </w:r>
      <w:r w:rsidR="00243F66" w:rsidRPr="00A80D4B">
        <w:t xml:space="preserve">will </w:t>
      </w:r>
      <w:r w:rsidRPr="00A80D4B">
        <w:t xml:space="preserve">be updated per progress of the </w:t>
      </w:r>
      <w:r w:rsidR="00243F66" w:rsidRPr="00A80D4B">
        <w:t>work</w:t>
      </w:r>
      <w:r w:rsidRPr="00A80D4B">
        <w:t>.</w:t>
      </w:r>
      <w:r>
        <w:t xml:space="preserve"> </w:t>
      </w:r>
    </w:p>
    <w:p w14:paraId="74664BE8" w14:textId="30AD4558" w:rsidR="002204FD" w:rsidRDefault="002204FD" w:rsidP="002204FD">
      <w:pPr>
        <w:pStyle w:val="B1"/>
        <w:ind w:left="0" w:firstLine="0"/>
      </w:pPr>
      <w:r>
        <w:t>Based on the feedback from the NSAC, SMF may determine to establish, modify, release a PDU session of requested S-NSSAI based on the related policies using existing procedures.</w:t>
      </w:r>
    </w:p>
    <w:p w14:paraId="0CC6ED6E" w14:textId="18DBF534" w:rsidR="002204FD" w:rsidRDefault="002204FD" w:rsidP="002204FD">
      <w:r>
        <w:t xml:space="preserve">EECF </w:t>
      </w:r>
      <w:r w:rsidRPr="002204FD">
        <w:t>collect</w:t>
      </w:r>
      <w:r>
        <w:t>s</w:t>
      </w:r>
      <w:r w:rsidRPr="002204FD">
        <w:t xml:space="preserve"> energy </w:t>
      </w:r>
      <w:r>
        <w:t xml:space="preserve">related information used for slice level energy consumption control and provides the control of energy saving in network slice granularity. </w:t>
      </w:r>
    </w:p>
    <w:p w14:paraId="137AFB8B" w14:textId="469C6B7E" w:rsidR="002204FD" w:rsidRDefault="002204FD" w:rsidP="002204FD">
      <w:r>
        <w:t>For above methods, the following procedures apply:</w:t>
      </w:r>
    </w:p>
    <w:p w14:paraId="4F5BDCB1" w14:textId="7D25229D" w:rsidR="002204FD" w:rsidRDefault="002204FD" w:rsidP="002204FD">
      <w:pPr>
        <w:pStyle w:val="B1"/>
      </w:pPr>
      <w:r>
        <w:t>-</w:t>
      </w:r>
      <w:r>
        <w:tab/>
        <w:t>The NSACF receive</w:t>
      </w:r>
      <w:r w:rsidR="00A80D4B">
        <w:t>s</w:t>
      </w:r>
      <w:r>
        <w:t xml:space="preserve"> the current level of energy consumption analytics or measurements, </w:t>
      </w:r>
      <w:r w:rsidR="00A80D4B">
        <w:t>performs admission control</w:t>
      </w:r>
      <w:r>
        <w:t xml:space="preserve"> based on energy consumption threshold set </w:t>
      </w:r>
      <w:r w:rsidR="00A80D4B">
        <w:t>according to</w:t>
      </w:r>
      <w:r>
        <w:t xml:space="preserve"> agreement with the network slice customer, and notify the SMF/AMF whether a certain energy </w:t>
      </w:r>
      <w:proofErr w:type="spellStart"/>
      <w:r>
        <w:t>rlated</w:t>
      </w:r>
      <w:proofErr w:type="spellEnd"/>
      <w:r>
        <w:t xml:space="preserve"> threshold is exceeded.</w:t>
      </w:r>
    </w:p>
    <w:p w14:paraId="19EF934C" w14:textId="4712EB31" w:rsidR="00A80D4B" w:rsidRDefault="00A80D4B" w:rsidP="00A80D4B">
      <w:pPr>
        <w:pStyle w:val="B1"/>
      </w:pPr>
      <w:r>
        <w:t>-</w:t>
      </w:r>
      <w:r>
        <w:tab/>
        <w:t xml:space="preserve">Optionally, the EECF sends the adjustment information to NSACF based on energy consumption threshold and </w:t>
      </w:r>
      <w:proofErr w:type="spellStart"/>
      <w:r>
        <w:t>and</w:t>
      </w:r>
      <w:proofErr w:type="spellEnd"/>
      <w:r>
        <w:t xml:space="preserve"> energy consumption information, indicating NSACF to adjust the maximum number of UEs and maximum number of PDU Sessions.</w:t>
      </w:r>
    </w:p>
    <w:p w14:paraId="0FA7B67A" w14:textId="25B1F978" w:rsidR="009B76A8" w:rsidRDefault="009B76A8" w:rsidP="009B76A8">
      <w:pPr>
        <w:pStyle w:val="NO"/>
      </w:pPr>
      <w:r w:rsidRPr="00A80D4B">
        <w:t>NOTE:</w:t>
      </w:r>
      <w:r w:rsidRPr="00A80D4B">
        <w:tab/>
      </w:r>
      <w:r w:rsidR="00743BE1" w:rsidRPr="00A80D4B">
        <w:t>E</w:t>
      </w:r>
      <w:r w:rsidRPr="00A80D4B">
        <w:t>nergy consumption threshold</w:t>
      </w:r>
      <w:r w:rsidR="00743BE1" w:rsidRPr="00A80D4B">
        <w:t>(s)</w:t>
      </w:r>
      <w:r w:rsidRPr="00A80D4B">
        <w:t xml:space="preserve"> </w:t>
      </w:r>
      <w:r w:rsidR="00743BE1" w:rsidRPr="00A80D4B">
        <w:t xml:space="preserve">can be </w:t>
      </w:r>
      <w:r w:rsidRPr="00A80D4B">
        <w:t>configured at the EECF and NSACF.</w:t>
      </w:r>
      <w:r>
        <w:t xml:space="preserve"> </w:t>
      </w:r>
    </w:p>
    <w:p w14:paraId="122E616C" w14:textId="3D30815F" w:rsidR="002204FD" w:rsidRDefault="002204FD" w:rsidP="002204FD">
      <w:pPr>
        <w:pStyle w:val="NO"/>
      </w:pPr>
      <w:r>
        <w:t>NOTE:</w:t>
      </w:r>
      <w:r>
        <w:tab/>
      </w:r>
      <w:r w:rsidR="006B6672">
        <w:t>In t</w:t>
      </w:r>
      <w:r w:rsidR="005D666D">
        <w:t xml:space="preserve">his release </w:t>
      </w:r>
      <w:r w:rsidR="00E64364">
        <w:rPr>
          <w:rFonts w:hint="eastAsia"/>
          <w:lang w:eastAsia="zh-CN"/>
        </w:rPr>
        <w:t>this</w:t>
      </w:r>
      <w:r w:rsidR="00E64364">
        <w:t xml:space="preserve"> feature </w:t>
      </w:r>
      <w:r w:rsidR="005D666D">
        <w:t xml:space="preserve">only supports </w:t>
      </w:r>
      <w:r>
        <w:t>non roaming case with centralized NSACF</w:t>
      </w:r>
      <w:r w:rsidR="005D666D">
        <w:t xml:space="preserve"> architecture. </w:t>
      </w:r>
    </w:p>
    <w:p w14:paraId="185C2E06" w14:textId="3AC5AFFF" w:rsidR="002204FD" w:rsidRDefault="002204FD" w:rsidP="002204FD">
      <w:pPr>
        <w:pStyle w:val="EditorsNote"/>
      </w:pPr>
      <w:r>
        <w:t>Editor's note:</w:t>
      </w:r>
      <w:r>
        <w:tab/>
      </w:r>
      <w:r w:rsidR="005D666D">
        <w:t xml:space="preserve">The name and </w:t>
      </w:r>
      <w:proofErr w:type="spellStart"/>
      <w:r w:rsidR="005D666D">
        <w:t>functionaility</w:t>
      </w:r>
      <w:proofErr w:type="spellEnd"/>
      <w:r w:rsidR="005D666D">
        <w:t xml:space="preserve"> of EECF to be adjusted according to the results of KI#1 discussion</w:t>
      </w:r>
      <w:r w:rsidR="009B76A8">
        <w:t>.</w:t>
      </w:r>
      <w:r w:rsidR="005D666D">
        <w:t xml:space="preserve"> </w:t>
      </w:r>
    </w:p>
    <w:p w14:paraId="469B4A4D" w14:textId="4E4D12DF" w:rsidR="0089667D" w:rsidRDefault="002204FD" w:rsidP="00472E40">
      <w:pPr>
        <w:pStyle w:val="Heading4"/>
      </w:pPr>
      <w:bookmarkStart w:id="25" w:name="_CR5_15_11_0"/>
      <w:bookmarkStart w:id="26" w:name="_CR5_15_11_1"/>
      <w:bookmarkStart w:id="27" w:name="_CR5_15_11_2_1"/>
      <w:bookmarkStart w:id="28" w:name="_Toc16241897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5"/>
      <w:bookmarkEnd w:id="26"/>
      <w:bookmarkEnd w:id="27"/>
      <w:r>
        <w:t>5.X.Y.2</w:t>
      </w:r>
      <w:r w:rsidR="0089667D">
        <w:tab/>
      </w:r>
      <w:r w:rsidRPr="002204FD">
        <w:t xml:space="preserve">Network slice Admission control </w:t>
      </w:r>
      <w:r>
        <w:t>based on energy threshold</w:t>
      </w:r>
      <w:bookmarkEnd w:id="28"/>
    </w:p>
    <w:p w14:paraId="5F6AD725" w14:textId="34F17FE8" w:rsidR="002204FD" w:rsidRDefault="0089667D" w:rsidP="0089667D">
      <w:r w:rsidRPr="001B7C50">
        <w:t xml:space="preserve">The NSACF keeps track of the current </w:t>
      </w:r>
      <w:r>
        <w:t>energy consumption</w:t>
      </w:r>
      <w:r w:rsidRPr="001B7C50">
        <w:t xml:space="preserve"> per network slice</w:t>
      </w:r>
      <w:r>
        <w:t xml:space="preserve"> and check whether a certain energy consumption threshold is exceeded by the network slice. </w:t>
      </w:r>
      <w:r w:rsidRPr="001B7C50">
        <w:t xml:space="preserve">When an event related to a UE causes the current number of PDU sessions established within the network slice is to increase, the NSACF checks whether </w:t>
      </w:r>
      <w:r w:rsidR="002204FD">
        <w:t xml:space="preserve">a certain </w:t>
      </w:r>
      <w:r>
        <w:t xml:space="preserve">energy consumption threshold </w:t>
      </w:r>
      <w:r w:rsidRPr="001B7C50">
        <w:t>for that network slice has already been reached and if it has, the NSACF applies admission control policies</w:t>
      </w:r>
      <w:r w:rsidR="002204FD">
        <w:t>. The admission control policies can be one of the following:</w:t>
      </w:r>
    </w:p>
    <w:p w14:paraId="1F316FCE" w14:textId="77777777" w:rsidR="005D666D" w:rsidRDefault="005D666D" w:rsidP="005D666D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If the maximum energy credit limit is exceeded for the slice, do not update the number of PDU session and notify the SMF that the maximum energy credit limit is reached.  </w:t>
      </w:r>
    </w:p>
    <w:p w14:paraId="469AF772" w14:textId="196E073C" w:rsidR="005D666D" w:rsidRDefault="005D666D" w:rsidP="005D666D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If an energy credit threshold is reached but below the maximum energy credit limit, update the number of PDU session and notify SMF about the reached energy credit threshold.  </w:t>
      </w:r>
    </w:p>
    <w:p w14:paraId="4213A070" w14:textId="27885296" w:rsidR="005D666D" w:rsidRDefault="005D666D" w:rsidP="005D666D">
      <w:p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Such energy credit threshold can be related to an admission with a reduced QoS (</w:t>
      </w:r>
      <w:r w:rsidRPr="00827FEA">
        <w:rPr>
          <w:color w:val="000000" w:themeColor="text1"/>
          <w:lang w:eastAsia="ko-KR"/>
        </w:rPr>
        <w:t>e.g., lower bandwidth, longer latency or degraded AQP level</w:t>
      </w:r>
      <w:r>
        <w:rPr>
          <w:color w:val="000000" w:themeColor="text1"/>
          <w:lang w:eastAsia="ko-KR"/>
        </w:rPr>
        <w:t xml:space="preserve">) </w:t>
      </w:r>
      <w:r w:rsidRPr="00827FEA">
        <w:rPr>
          <w:color w:val="000000" w:themeColor="text1"/>
          <w:lang w:eastAsia="ko-KR"/>
        </w:rPr>
        <w:t>according to the SLA</w:t>
      </w:r>
      <w:r>
        <w:rPr>
          <w:color w:val="000000" w:themeColor="text1"/>
          <w:lang w:eastAsia="ko-KR"/>
        </w:rPr>
        <w:t xml:space="preserve">.  </w:t>
      </w:r>
      <w:r w:rsidRPr="00827FEA">
        <w:rPr>
          <w:color w:val="000000" w:themeColor="text1"/>
          <w:lang w:eastAsia="ko-KR"/>
        </w:rPr>
        <w:t xml:space="preserve"> </w:t>
      </w:r>
    </w:p>
    <w:p w14:paraId="5FB3126D" w14:textId="77777777" w:rsidR="0089667D" w:rsidRPr="001B7C50" w:rsidRDefault="0089667D" w:rsidP="0089667D">
      <w:r w:rsidRPr="001B7C50">
        <w:lastRenderedPageBreak/>
        <w:t xml:space="preserve">The anchor SMF triggers a request to NSACF for </w:t>
      </w:r>
      <w:r>
        <w:t>energy consumption control</w:t>
      </w:r>
      <w:r w:rsidRPr="001B7C50">
        <w:t xml:space="preserve"> per network slice control during PDU session establishment/release procedures in clauses 4.3.2 and 4.3.4 of TS</w:t>
      </w:r>
      <w:r>
        <w:t> </w:t>
      </w:r>
      <w:r w:rsidRPr="001B7C50">
        <w:t>23.502</w:t>
      </w:r>
      <w:r>
        <w:t> </w:t>
      </w:r>
      <w:r w:rsidRPr="001B7C50">
        <w:t>[3].</w:t>
      </w:r>
    </w:p>
    <w:p w14:paraId="10C430F4" w14:textId="64B14151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2F72C" w14:textId="77777777" w:rsidR="00D870B7" w:rsidRDefault="00D870B7">
      <w:r>
        <w:separator/>
      </w:r>
    </w:p>
  </w:endnote>
  <w:endnote w:type="continuationSeparator" w:id="0">
    <w:p w14:paraId="55A05288" w14:textId="77777777" w:rsidR="00D870B7" w:rsidRDefault="00D87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3D259" w14:textId="77777777" w:rsidR="00D870B7" w:rsidRDefault="00D870B7">
      <w:r>
        <w:separator/>
      </w:r>
    </w:p>
  </w:footnote>
  <w:footnote w:type="continuationSeparator" w:id="0">
    <w:p w14:paraId="71AC098D" w14:textId="77777777" w:rsidR="00D870B7" w:rsidRDefault="00D87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676FF"/>
    <w:multiLevelType w:val="hybridMultilevel"/>
    <w:tmpl w:val="04881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B67BC"/>
    <w:multiLevelType w:val="hybridMultilevel"/>
    <w:tmpl w:val="399A3424"/>
    <w:lvl w:ilvl="0" w:tplc="4FA6F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8A27111"/>
    <w:multiLevelType w:val="hybridMultilevel"/>
    <w:tmpl w:val="9502EE08"/>
    <w:lvl w:ilvl="0" w:tplc="A66895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A1F12F1"/>
    <w:multiLevelType w:val="hybridMultilevel"/>
    <w:tmpl w:val="AB6A7468"/>
    <w:lvl w:ilvl="0" w:tplc="0E3EA0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93B"/>
    <w:rsid w:val="00070E09"/>
    <w:rsid w:val="00073EDA"/>
    <w:rsid w:val="000761A4"/>
    <w:rsid w:val="000A6394"/>
    <w:rsid w:val="000B7FC2"/>
    <w:rsid w:val="000B7FED"/>
    <w:rsid w:val="000C038A"/>
    <w:rsid w:val="000C6598"/>
    <w:rsid w:val="000D44B3"/>
    <w:rsid w:val="000D7BDC"/>
    <w:rsid w:val="001013AE"/>
    <w:rsid w:val="00101BFB"/>
    <w:rsid w:val="001156CC"/>
    <w:rsid w:val="00133876"/>
    <w:rsid w:val="00141397"/>
    <w:rsid w:val="00145D43"/>
    <w:rsid w:val="001470CE"/>
    <w:rsid w:val="001479EE"/>
    <w:rsid w:val="00192C46"/>
    <w:rsid w:val="00195D6A"/>
    <w:rsid w:val="001A08B3"/>
    <w:rsid w:val="001A7B60"/>
    <w:rsid w:val="001B52F0"/>
    <w:rsid w:val="001B7A65"/>
    <w:rsid w:val="001E21DE"/>
    <w:rsid w:val="001E41F3"/>
    <w:rsid w:val="001E462C"/>
    <w:rsid w:val="001F02D1"/>
    <w:rsid w:val="002169D0"/>
    <w:rsid w:val="002204FD"/>
    <w:rsid w:val="00243F66"/>
    <w:rsid w:val="0026004D"/>
    <w:rsid w:val="002640DD"/>
    <w:rsid w:val="002732FE"/>
    <w:rsid w:val="00275D12"/>
    <w:rsid w:val="00275F16"/>
    <w:rsid w:val="00284FEB"/>
    <w:rsid w:val="002860C4"/>
    <w:rsid w:val="002B5511"/>
    <w:rsid w:val="002B5741"/>
    <w:rsid w:val="002D3AD1"/>
    <w:rsid w:val="002E472E"/>
    <w:rsid w:val="002F6ABA"/>
    <w:rsid w:val="00305409"/>
    <w:rsid w:val="0032405A"/>
    <w:rsid w:val="00345F57"/>
    <w:rsid w:val="0035028A"/>
    <w:rsid w:val="00353333"/>
    <w:rsid w:val="00357A44"/>
    <w:rsid w:val="003609EF"/>
    <w:rsid w:val="0036231A"/>
    <w:rsid w:val="00371CF8"/>
    <w:rsid w:val="00374DD4"/>
    <w:rsid w:val="00393946"/>
    <w:rsid w:val="003A2CAE"/>
    <w:rsid w:val="003C4D80"/>
    <w:rsid w:val="003C53D7"/>
    <w:rsid w:val="003E1A36"/>
    <w:rsid w:val="004006F2"/>
    <w:rsid w:val="00410371"/>
    <w:rsid w:val="004242F1"/>
    <w:rsid w:val="00455304"/>
    <w:rsid w:val="0046512F"/>
    <w:rsid w:val="00472E40"/>
    <w:rsid w:val="004B75B7"/>
    <w:rsid w:val="004B7D13"/>
    <w:rsid w:val="004D4227"/>
    <w:rsid w:val="004D525E"/>
    <w:rsid w:val="004E1E37"/>
    <w:rsid w:val="005141D9"/>
    <w:rsid w:val="0051580D"/>
    <w:rsid w:val="00547111"/>
    <w:rsid w:val="0059064B"/>
    <w:rsid w:val="00592D74"/>
    <w:rsid w:val="005D666D"/>
    <w:rsid w:val="005E2C44"/>
    <w:rsid w:val="00621188"/>
    <w:rsid w:val="006257ED"/>
    <w:rsid w:val="0063352A"/>
    <w:rsid w:val="00653DE4"/>
    <w:rsid w:val="00665C47"/>
    <w:rsid w:val="00670801"/>
    <w:rsid w:val="00695808"/>
    <w:rsid w:val="006B46FB"/>
    <w:rsid w:val="006B6672"/>
    <w:rsid w:val="006D7CFA"/>
    <w:rsid w:val="006E21FB"/>
    <w:rsid w:val="00700C32"/>
    <w:rsid w:val="007073B7"/>
    <w:rsid w:val="00743BE1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626E7"/>
    <w:rsid w:val="00870EE7"/>
    <w:rsid w:val="008863B9"/>
    <w:rsid w:val="0089667D"/>
    <w:rsid w:val="008A45A6"/>
    <w:rsid w:val="008B02E7"/>
    <w:rsid w:val="008D3CCC"/>
    <w:rsid w:val="008D4F6E"/>
    <w:rsid w:val="008F3789"/>
    <w:rsid w:val="008F686C"/>
    <w:rsid w:val="00907951"/>
    <w:rsid w:val="009148DE"/>
    <w:rsid w:val="00941E30"/>
    <w:rsid w:val="009531B0"/>
    <w:rsid w:val="00972B9D"/>
    <w:rsid w:val="00973C26"/>
    <w:rsid w:val="009741B3"/>
    <w:rsid w:val="009777D9"/>
    <w:rsid w:val="00991B88"/>
    <w:rsid w:val="00991DCD"/>
    <w:rsid w:val="0099266B"/>
    <w:rsid w:val="009A5753"/>
    <w:rsid w:val="009A579D"/>
    <w:rsid w:val="009B76A8"/>
    <w:rsid w:val="009C010C"/>
    <w:rsid w:val="009E3297"/>
    <w:rsid w:val="009F46E7"/>
    <w:rsid w:val="009F734F"/>
    <w:rsid w:val="00A03D03"/>
    <w:rsid w:val="00A145F3"/>
    <w:rsid w:val="00A246B6"/>
    <w:rsid w:val="00A47394"/>
    <w:rsid w:val="00A47E70"/>
    <w:rsid w:val="00A50CF0"/>
    <w:rsid w:val="00A7671C"/>
    <w:rsid w:val="00A80D4B"/>
    <w:rsid w:val="00AA2CBC"/>
    <w:rsid w:val="00AA3760"/>
    <w:rsid w:val="00AC5820"/>
    <w:rsid w:val="00AD1CD8"/>
    <w:rsid w:val="00AE283C"/>
    <w:rsid w:val="00B172D4"/>
    <w:rsid w:val="00B238B6"/>
    <w:rsid w:val="00B258BB"/>
    <w:rsid w:val="00B368FB"/>
    <w:rsid w:val="00B43CDC"/>
    <w:rsid w:val="00B67B97"/>
    <w:rsid w:val="00B9011E"/>
    <w:rsid w:val="00B968C8"/>
    <w:rsid w:val="00BA3EC5"/>
    <w:rsid w:val="00BA51D9"/>
    <w:rsid w:val="00BB59A2"/>
    <w:rsid w:val="00BB5DFC"/>
    <w:rsid w:val="00BD279D"/>
    <w:rsid w:val="00BD6BB8"/>
    <w:rsid w:val="00BE732F"/>
    <w:rsid w:val="00BF01C6"/>
    <w:rsid w:val="00C043BC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367A1"/>
    <w:rsid w:val="00D3793C"/>
    <w:rsid w:val="00D50255"/>
    <w:rsid w:val="00D66520"/>
    <w:rsid w:val="00D73D00"/>
    <w:rsid w:val="00D84AE9"/>
    <w:rsid w:val="00D870B7"/>
    <w:rsid w:val="00D87465"/>
    <w:rsid w:val="00D9124E"/>
    <w:rsid w:val="00DD02D1"/>
    <w:rsid w:val="00DE34CF"/>
    <w:rsid w:val="00E03C36"/>
    <w:rsid w:val="00E05C51"/>
    <w:rsid w:val="00E06A48"/>
    <w:rsid w:val="00E13F3D"/>
    <w:rsid w:val="00E32361"/>
    <w:rsid w:val="00E34898"/>
    <w:rsid w:val="00E401B0"/>
    <w:rsid w:val="00E55519"/>
    <w:rsid w:val="00E64364"/>
    <w:rsid w:val="00E71123"/>
    <w:rsid w:val="00E819B9"/>
    <w:rsid w:val="00EA5CF3"/>
    <w:rsid w:val="00EB09B7"/>
    <w:rsid w:val="00EB7EFE"/>
    <w:rsid w:val="00ED5E5C"/>
    <w:rsid w:val="00EE4F7D"/>
    <w:rsid w:val="00EE7D7C"/>
    <w:rsid w:val="00F12081"/>
    <w:rsid w:val="00F143BF"/>
    <w:rsid w:val="00F25D98"/>
    <w:rsid w:val="00F300FB"/>
    <w:rsid w:val="00F31A2F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92831ACC-B593-4B44-A02A-36E36CE12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03C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03C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03C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E732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E732F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B238B6"/>
  </w:style>
  <w:style w:type="character" w:customStyle="1" w:styleId="EXChar">
    <w:name w:val="EX Char"/>
    <w:link w:val="EX"/>
    <w:locked/>
    <w:rsid w:val="004553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204FD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2204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1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BA345-79AA-4ADB-9A95-C8659B669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</Pages>
  <Words>819</Words>
  <Characters>4507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Huawei6</cp:lastModifiedBy>
  <cp:revision>20</cp:revision>
  <cp:lastPrinted>1900-01-01T00:00:00Z</cp:lastPrinted>
  <dcterms:created xsi:type="dcterms:W3CDTF">2024-08-09T07:36:00Z</dcterms:created>
  <dcterms:modified xsi:type="dcterms:W3CDTF">2024-08-09T19:03:00Z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1723230161</vt:lpwstr>
  </property>
</Properties>
</file>